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Услуги в электронном виде</w:t>
      </w:r>
    </w:p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Жителям Томской области предоставлена возможность обратиться с заявлением и документами в электронном виде за получением услуг в сфере социальной защиты населения Томской области.</w:t>
      </w:r>
    </w:p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Подача гражданином заявления в электронном виде для получения государственных и муниципальных услуг реализована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5" w:tooltip="www.gosuslugi.ru" w:history="1">
        <w:r>
          <w:rPr>
            <w:rStyle w:val="a4"/>
            <w:rFonts w:ascii="Arial" w:hAnsi="Arial" w:cs="Arial"/>
            <w:sz w:val="21"/>
            <w:szCs w:val="21"/>
          </w:rPr>
          <w:t>www.gosuslugi.ru</w:t>
        </w:r>
      </w:hyperlink>
      <w:r>
        <w:rPr>
          <w:rFonts w:ascii="Arial" w:hAnsi="Arial" w:cs="Arial"/>
          <w:color w:val="000000"/>
          <w:sz w:val="21"/>
          <w:szCs w:val="21"/>
        </w:rPr>
        <w:t>) (далее – Единый портал).</w:t>
      </w:r>
    </w:p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Услуги в сфере социальной защиты населения Томской области доступны для зарегистрированных пользователей Единого портала – физических лиц.</w:t>
      </w:r>
    </w:p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Информацию о прохождении процедуры регистрации на Едином портале (на сайте  </w:t>
      </w:r>
      <w:hyperlink r:id="rId6" w:tooltip="www.gosuslugi.ru" w:history="1">
        <w:r>
          <w:rPr>
            <w:rStyle w:val="a4"/>
            <w:rFonts w:ascii="Arial" w:hAnsi="Arial" w:cs="Arial"/>
            <w:sz w:val="21"/>
            <w:szCs w:val="21"/>
          </w:rPr>
          <w:t>www.gosuslugi.ru</w:t>
        </w:r>
      </w:hyperlink>
      <w:r>
        <w:rPr>
          <w:rFonts w:ascii="Arial" w:hAnsi="Arial" w:cs="Arial"/>
          <w:color w:val="000000"/>
          <w:sz w:val="21"/>
          <w:szCs w:val="21"/>
        </w:rPr>
        <w:t>) можно посмотреть непосредственно на Едином портале (</w:t>
      </w:r>
      <w:hyperlink r:id="rId7" w:history="1">
        <w:r>
          <w:rPr>
            <w:rStyle w:val="a4"/>
            <w:rFonts w:ascii="Arial" w:hAnsi="Arial" w:cs="Arial"/>
            <w:sz w:val="21"/>
            <w:szCs w:val="21"/>
          </w:rPr>
          <w:t>https://www.gosuslugi.ru/help/faq/login/1</w:t>
        </w:r>
      </w:hyperlink>
      <w:r>
        <w:rPr>
          <w:rFonts w:ascii="Arial" w:hAnsi="Arial" w:cs="Arial"/>
          <w:color w:val="000000"/>
          <w:sz w:val="21"/>
          <w:szCs w:val="21"/>
        </w:rPr>
        <w:t>), а также на сайте Департамента в разделе «Как зарегистрироваться на портале ЕПГУ и РПГУ».</w:t>
      </w:r>
    </w:p>
    <w:p w:rsidR="00CA7102" w:rsidRDefault="00CA7102" w:rsidP="00CA710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Подача заявления в электронном виде с использованием Единого портала включает последовательное исполнение следующих действий: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перейти на Единый портал (</w:t>
      </w:r>
      <w:hyperlink r:id="rId8" w:tooltip="www.gosuslugi.ru" w:history="1">
        <w:r>
          <w:rPr>
            <w:rStyle w:val="a4"/>
            <w:rFonts w:ascii="Arial" w:hAnsi="Arial" w:cs="Arial"/>
            <w:sz w:val="21"/>
            <w:szCs w:val="21"/>
          </w:rPr>
          <w:t>www.gosuslugi.ru</w:t>
        </w:r>
      </w:hyperlink>
      <w:r>
        <w:rPr>
          <w:rFonts w:ascii="Arial" w:hAnsi="Arial" w:cs="Arial"/>
          <w:color w:val="000000"/>
          <w:sz w:val="21"/>
          <w:szCs w:val="21"/>
        </w:rPr>
        <w:t>);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войти в Личный кабинет с использованием индивидуального пароля, указанного при регистрации; этот пароль подтверждает подлинность обращения гражданина, но не подтверждает юридическую значимость прикрепленных электронных документов;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выбрать необходимую услугу из Перечня услуг;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заполнить предлагаемые поля портальной формы электронного заявления;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прикрепить (при необходимости) к заявлению электронные копии документов, необходимых для предоставления услуги (перечень документов указан для каждой услуги);</w:t>
      </w:r>
    </w:p>
    <w:p w:rsidR="00CA7102" w:rsidRDefault="00CA7102" w:rsidP="00CA7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отправить заявление и электронные копии документов.</w:t>
      </w:r>
    </w:p>
    <w:p w:rsidR="00CA7102" w:rsidRDefault="00CA7102"/>
    <w:tbl>
      <w:tblPr>
        <w:tblW w:w="10114" w:type="dxa"/>
        <w:tblCellSpacing w:w="15" w:type="dxa"/>
        <w:tblInd w:w="-121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6130"/>
        <w:gridCol w:w="3388"/>
      </w:tblGrid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 на ЕПГУ</w:t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и выплата ежемесячной денежной выплаты, назначаемой в случае рождения после 31 декабря 2012 года третьего ребенка или последующих детей, имеющих гражданство Российской Федерации, до достижения ребенком возраста трех лет.</w:t>
            </w:r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(Предоставляется на детей, рожденных до 31.12.2022)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https://www.gosuslugi.ru/600198/1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s://dszn.tomsk.gov.ru/uploads/ckfinder/289/userfiles/images/image(4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zn.tomsk.gov.ru/uploads/ckfinder/289/userfiles/images/image(4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Выдача сертификата на региональный материнский (семейный) капитал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https://www.gosuslugi.ru/600234/1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2" name="Рисунок 2" descr="https://dszn.tomsk.gov.ru/uploads/ckfinder/289/userfiles/images/image(4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zn.tomsk.gov.ru/uploads/ckfinder/289/userfiles/images/image(4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Предоставление средств (части средств) регионального материнского (семейного) капитала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https://www.gosuslugi.ru/600234/1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3" name="Рисунок 3" descr="https://dszn.tomsk.gov.ru/uploads/ckfinder/289/userfiles/images/image(4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zn.tomsk.gov.ru/uploads/ckfinder/289/userfiles/images/image(4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и выплата пособия на ребенка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https://www.gosuslugi.ru/600244/1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4" name="Рисунок 4" descr="https://dszn.tomsk.gov.ru/uploads/ckfinder/289/userfiles/images/image(4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zn.tomsk.gov.ru/uploads/ckfinder/289/userfiles/images/image(4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37F" w:rsidRDefault="0000637F">
      <w:r>
        <w:br w:type="page"/>
      </w:r>
    </w:p>
    <w:tbl>
      <w:tblPr>
        <w:tblW w:w="10114" w:type="dxa"/>
        <w:tblCellSpacing w:w="15" w:type="dxa"/>
        <w:tblInd w:w="-121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6130"/>
        <w:gridCol w:w="3634"/>
      </w:tblGrid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и выплата компенсации родителям (законным представителям) за присмотр и уход за ребенком в образовательных организациях, реализующих образовательную программу дошкольного образования, а также за услуги индивидуального предпринимателя, осуществляющего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https://www.gosuslugi.ru/600160/1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5" name="Рисунок 5" descr="https://dszn.tomsk.gov.ru/uploads/ckfinder/289/userfiles/images/image(4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zn.tomsk.gov.ru/uploads/ckfinder/289/userfiles/images/image(4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https://www.gosuslugi.ru/600238/1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6" name="Рисунок 6" descr="https://dszn.tomsk.gov.ru/uploads/ckfinder/289/userfiles/images/image(4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zn.tomsk.gov.ru/uploads/ckfinder/289/userfiles/images/image(4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Предоставление отдельным категориям граждан мер социальной поддержки по оплате жилого помещения и коммунальных услуг в форме денежных выплат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https://www.gosuslugi.ru/600175/1</w:t>
              </w:r>
            </w:hyperlink>
            <w:r w:rsidR="0000637F"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7" name="Рисунок 7" descr="https://dszn.tomsk.gov.ru/uploads/ckfinder/289/userfiles/images/image(4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zn.tomsk.gov.ru/uploads/ckfinder/289/userfiles/images/image(4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https://www.gosuslugi.ru/600177/1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8" name="Рисунок 8" descr="https://dszn.tomsk.gov.ru/uploads/ckfinder/289/userfiles/images/image(4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zn.tomsk.gov.ru/uploads/ckfinder/289/userfiles/images/image(4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Присвоение звания "Ветеран труда"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https://www.gosuslugi.ru/600194/1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9" name="Рисунок 9" descr="https://dszn.tomsk.gov.ru/uploads/ckfinder/289/userfiles/images/image(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zn.tomsk.gov.ru/uploads/ckfinder/289/userfiles/images/image(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Присвоение почетного звания "Ветеран труда Томской области"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https://www.gosuslugi.ru/600218/1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0" name="Рисунок 10" descr="https://dszn.tomsk.gov.ru/uploads/ckfinder/289/userfiles/images/image(5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zn.tomsk.gov.ru/uploads/ckfinder/289/userfiles/images/image(5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и выплата ежемесячной денежной выплаты по оплате проезда на транспорте общего пользования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https://www.gosuslugi.ru/600240/1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1" name="Рисунок 11" descr="https://dszn.tomsk.gov.ru/uploads/ckfinder/289/userfiles/images/image(5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zn.tomsk.gov.ru/uploads/ckfinder/289/userfiles/images/image(5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 ("Почетный донор СССР")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https://www.gosuslugi.ru/600200/2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2" name="Рисунок 12" descr="https://dszn.tomsk.gov.ru/uploads/ckfinder/289/userfiles/images/image(5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zn.tomsk.gov.ru/uploads/ckfinder/289/userfiles/images/image(5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Признание гражданина </w:t>
            </w:r>
            <w:proofErr w:type="gramStart"/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нуждающимся</w:t>
            </w:r>
            <w:proofErr w:type="gramEnd"/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социальном обслуживании и составление индивидуальной программы предоставления социальных услуг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https://www.gosuslugi.ru/600212/1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3" name="Рисунок 13" descr="https://dszn.tomsk.gov.ru/uploads/ckfinder/289/userfiles/images/image(5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zn.tomsk.gov.ru/uploads/ckfinder/289/userfiles/images/image(5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гражданина опекуном или попечителем (постановка на учет в качестве гражданина, выразившего желание стать опекуном или попечителем) совершеннолетнего недееспособного или не полностью дееспособного гражданина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https://www.gosuslugi.ru/157974/1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4" name="Рисунок 14" descr="https://dszn.tomsk.gov.ru/uploads/ckfinder/289/userfiles/images/image(5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szn.tomsk.gov.ru/uploads/ckfinder/289/userfiles/images/image(5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Предоставление социальной помощи на зубопротезирование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https://www.gosuslugi.ru/600236/1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5" name="Рисунок 15" descr="https://dszn.tomsk.gov.ru/uploads/ckfinder/289/userfiles/images/image(5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zn.tomsk.gov.ru/uploads/ckfinder/289/userfiles/images/image(5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и выплата социального пособия на погребение умерших граждан (включая несовершеннолетних), не работавших и не являвшихся пенсионерами на момент смерти, а также мертворожденных детей по истечении 154 дней беременности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https://www.gosuslugi.ru/600211/1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6" name="Рисунок 16" descr="https://dszn.tomsk.gov.ru/uploads/ckfinder/289/userfiles/images/image(5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zn.tomsk.gov.ru/uploads/ckfinder/289/userfiles/images/image(5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https://www.gosuslugi.ru/600248/1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7" name="Рисунок 17" descr="https://dszn.tomsk.gov.ru/uploads/ckfinder/289/userfiles/images/image(5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szn.tomsk.gov.ru/uploads/ckfinder/289/userfiles/images/image(5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https://www.gosuslugi.ru/600256/1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8" name="Рисунок 18" descr="https://dszn.tomsk.gov.ru/uploads/ckfinder/289/userfiles/images/image(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szn.tomsk.gov.ru/uploads/ckfinder/289/userfiles/images/image(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https://www.gosuslugi.ru/600265/1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9" name="Рисунок 19" descr="https://dszn.tomsk.gov.ru/uploads/ckfinder/289/userfiles/images/image(6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zn.tomsk.gov.ru/uploads/ckfinder/289/userfiles/images/image(6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https://www.gosuslugi.ru/600182/1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20" name="Рисунок 20" descr="https://dszn.tomsk.gov.ru/uploads/ckfinder/289/userfiles/images/image(6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szn.tomsk.gov.ru/uploads/ckfinder/289/userfiles/images/image(6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37F" w:rsidRPr="0000637F" w:rsidTr="0000637F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637F" w:rsidP="000063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63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Выдача удостоверения многодетной семьи в Томской области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637F" w:rsidRPr="0000637F" w:rsidRDefault="00005AEA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="0000637F" w:rsidRPr="0000637F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ru-RU"/>
                </w:rPr>
                <w:t>https://www.gosuslugi.ru/600164/1</w:t>
              </w:r>
            </w:hyperlink>
          </w:p>
          <w:p w:rsidR="0000637F" w:rsidRPr="0000637F" w:rsidRDefault="0000637F" w:rsidP="000063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21" name="Рисунок 21" descr="https://dszn.tomsk.gov.ru/uploads/ckfinder/289/userfiles/images/image(6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szn.tomsk.gov.ru/uploads/ckfinder/289/userfiles/images/image(6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CC9" w:rsidRDefault="00B65CC9"/>
    <w:sectPr w:rsidR="00B65CC9" w:rsidSect="00B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C00"/>
    <w:multiLevelType w:val="multilevel"/>
    <w:tmpl w:val="758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7F"/>
    <w:rsid w:val="00005AEA"/>
    <w:rsid w:val="0000637F"/>
    <w:rsid w:val="00B65CC9"/>
    <w:rsid w:val="00CA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3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234/1" TargetMode="External"/><Relationship Id="rId18" Type="http://schemas.openxmlformats.org/officeDocument/2006/relationships/hyperlink" Target="https://www.gosuslugi.ru/600238/1" TargetMode="External"/><Relationship Id="rId26" Type="http://schemas.openxmlformats.org/officeDocument/2006/relationships/hyperlink" Target="https://www.gosuslugi.ru/600218/1" TargetMode="External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www.gosuslugi.ru/157974/1" TargetMode="External"/><Relationship Id="rId42" Type="http://schemas.openxmlformats.org/officeDocument/2006/relationships/hyperlink" Target="https://www.gosuslugi.ru/600256/1" TargetMode="External"/><Relationship Id="rId47" Type="http://schemas.openxmlformats.org/officeDocument/2006/relationships/image" Target="media/image19.png"/><Relationship Id="rId50" Type="http://schemas.openxmlformats.org/officeDocument/2006/relationships/fontTable" Target="fontTable.xml"/><Relationship Id="rId7" Type="http://schemas.openxmlformats.org/officeDocument/2006/relationships/hyperlink" Target="https://www.gosuslugi.ru/help/faq/login/1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www.gosuslugi.ru/600211/1" TargetMode="External"/><Relationship Id="rId46" Type="http://schemas.openxmlformats.org/officeDocument/2006/relationships/hyperlink" Target="https://www.gosuslugi.ru/60018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160/1" TargetMode="External"/><Relationship Id="rId20" Type="http://schemas.openxmlformats.org/officeDocument/2006/relationships/hyperlink" Target="https://www.gosuslugi.ru/600175/1" TargetMode="External"/><Relationship Id="rId29" Type="http://schemas.openxmlformats.org/officeDocument/2006/relationships/image" Target="media/image10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www.gosuslugi.ru/600234/1" TargetMode="External"/><Relationship Id="rId24" Type="http://schemas.openxmlformats.org/officeDocument/2006/relationships/hyperlink" Target="https://www.gosuslugi.ru/600194/1" TargetMode="External"/><Relationship Id="rId32" Type="http://schemas.openxmlformats.org/officeDocument/2006/relationships/hyperlink" Target="https://www.gosuslugi.ru/600212/1" TargetMode="External"/><Relationship Id="rId37" Type="http://schemas.openxmlformats.org/officeDocument/2006/relationships/image" Target="media/image14.png"/><Relationship Id="rId40" Type="http://schemas.openxmlformats.org/officeDocument/2006/relationships/hyperlink" Target="https://www.gosuslugi.ru/600248/1" TargetMode="External"/><Relationship Id="rId45" Type="http://schemas.openxmlformats.org/officeDocument/2006/relationships/image" Target="media/image18.png"/><Relationship Id="rId5" Type="http://schemas.openxmlformats.org/officeDocument/2006/relationships/hyperlink" Target="http://www.gosuslugi.ru/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www.gosuslugi.ru/600240/1" TargetMode="External"/><Relationship Id="rId36" Type="http://schemas.openxmlformats.org/officeDocument/2006/relationships/hyperlink" Target="https://www.gosuslugi.ru/600236/1" TargetMode="External"/><Relationship Id="rId49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hyperlink" Target="https://www.gosuslugi.ru/600265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98/1" TargetMode="External"/><Relationship Id="rId14" Type="http://schemas.openxmlformats.org/officeDocument/2006/relationships/hyperlink" Target="https://www.gosuslugi.ru/600244/1" TargetMode="External"/><Relationship Id="rId22" Type="http://schemas.openxmlformats.org/officeDocument/2006/relationships/hyperlink" Target="https://www.gosuslugi.ru/600177/1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gosuslugi.ru/600200/2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www.gosuslugi.ru/600164/1" TargetMode="External"/><Relationship Id="rId8" Type="http://schemas.openxmlformats.org/officeDocument/2006/relationships/hyperlink" Target="http://www.gosuslug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Иванович Август</dc:creator>
  <cp:lastModifiedBy>Егор Иванович Август</cp:lastModifiedBy>
  <cp:revision>3</cp:revision>
  <cp:lastPrinted>2024-07-23T04:13:00Z</cp:lastPrinted>
  <dcterms:created xsi:type="dcterms:W3CDTF">2024-07-23T04:13:00Z</dcterms:created>
  <dcterms:modified xsi:type="dcterms:W3CDTF">2024-07-23T04:18:00Z</dcterms:modified>
</cp:coreProperties>
</file>